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780" w:rsidRPr="00C5780D" w:rsidRDefault="00190780">
      <w:pPr>
        <w:rPr>
          <w:b/>
          <w:sz w:val="28"/>
          <w:szCs w:val="28"/>
        </w:rPr>
      </w:pPr>
      <w:r w:rsidRPr="00C5780D">
        <w:rPr>
          <w:b/>
          <w:sz w:val="28"/>
          <w:szCs w:val="28"/>
        </w:rPr>
        <w:t xml:space="preserve">Instructional Technology Grant Training Module #1: </w:t>
      </w:r>
      <w:r w:rsidRPr="00EB3863">
        <w:rPr>
          <w:b/>
          <w:color w:val="FF0000"/>
          <w:sz w:val="28"/>
          <w:szCs w:val="28"/>
          <w:u w:val="single"/>
        </w:rPr>
        <w:t>Discovery Education</w:t>
      </w:r>
    </w:p>
    <w:p w:rsidR="00190780" w:rsidRDefault="00C5780D" w:rsidP="00C5780D">
      <w:pPr>
        <w:ind w:left="1440" w:hanging="1440"/>
      </w:pPr>
      <w:r w:rsidRPr="00C5780D">
        <w:rPr>
          <w:b/>
        </w:rPr>
        <w:t>Introduction:</w:t>
      </w:r>
      <w:r>
        <w:tab/>
      </w:r>
      <w:r w:rsidR="00190780">
        <w:t>Discovery Education, AKA United Streaming is an incredible resource available to teachers in our district. DE provides award winning digital content, interactive lessons, virtual experiences, and professional development for teachers. Through DE teachers can save re</w:t>
      </w:r>
      <w:r>
        <w:t>s</w:t>
      </w:r>
      <w:r w:rsidR="00190780">
        <w:t>ources to “My Content” and even create classes, providing students DE usernames and passwords, to access assignments created through this platform.</w:t>
      </w:r>
    </w:p>
    <w:p w:rsidR="00C5780D" w:rsidRPr="00C5780D" w:rsidRDefault="00C5780D">
      <w:pPr>
        <w:rPr>
          <w:b/>
        </w:rPr>
      </w:pPr>
      <w:r w:rsidRPr="00C5780D">
        <w:rPr>
          <w:b/>
        </w:rPr>
        <w:t>Instructions:</w:t>
      </w:r>
    </w:p>
    <w:p w:rsidR="00190780" w:rsidRDefault="00190780" w:rsidP="00C5780D">
      <w:pPr>
        <w:pStyle w:val="ListParagraph"/>
        <w:numPr>
          <w:ilvl w:val="0"/>
          <w:numId w:val="1"/>
        </w:numPr>
      </w:pPr>
      <w:r>
        <w:t xml:space="preserve">Using your Internet Browser search for </w:t>
      </w:r>
      <w:hyperlink r:id="rId8" w:history="1">
        <w:r w:rsidRPr="001A4571">
          <w:rPr>
            <w:rStyle w:val="Hyperlink"/>
          </w:rPr>
          <w:t>www.discoveryeducation.com</w:t>
        </w:r>
      </w:hyperlink>
    </w:p>
    <w:p w:rsidR="00C5780D" w:rsidRDefault="00C5780D" w:rsidP="00C5780D">
      <w:pPr>
        <w:pStyle w:val="ListParagraph"/>
        <w:numPr>
          <w:ilvl w:val="0"/>
          <w:numId w:val="1"/>
        </w:numPr>
      </w:pPr>
      <w:r>
        <w:t xml:space="preserve">If you </w:t>
      </w:r>
      <w:r w:rsidRPr="004740E8">
        <w:rPr>
          <w:b/>
          <w:color w:val="FF0000"/>
        </w:rPr>
        <w:t>DO NOT</w:t>
      </w:r>
      <w:r w:rsidRPr="004740E8">
        <w:rPr>
          <w:color w:val="FF0000"/>
        </w:rPr>
        <w:t xml:space="preserve"> </w:t>
      </w:r>
      <w:r>
        <w:t xml:space="preserve">currently have a username and password you need to set one up now. If you </w:t>
      </w:r>
      <w:r w:rsidRPr="004740E8">
        <w:rPr>
          <w:b/>
          <w:color w:val="FF0000"/>
        </w:rPr>
        <w:t>DO</w:t>
      </w:r>
      <w:r>
        <w:t xml:space="preserve"> have one</w:t>
      </w:r>
      <w:r w:rsidR="004740E8">
        <w:t>,</w:t>
      </w:r>
      <w:r>
        <w:t xml:space="preserve"> go ahead and log in.</w:t>
      </w:r>
      <w:r w:rsidR="001F0FA8">
        <w:t xml:space="preserve"> If you are NEW TO DISTRICT but have a DE account from your past district you can transfer</w:t>
      </w:r>
      <w:r w:rsidR="004740E8">
        <w:t xml:space="preserve"> the account</w:t>
      </w:r>
      <w:r w:rsidR="001F0FA8">
        <w:t xml:space="preserve"> by following these steps as well.</w:t>
      </w:r>
    </w:p>
    <w:p w:rsidR="00C5780D" w:rsidRDefault="001F0FA8" w:rsidP="00C5780D">
      <w:pPr>
        <w:pStyle w:val="ListParagraph"/>
        <w:numPr>
          <w:ilvl w:val="1"/>
          <w:numId w:val="1"/>
        </w:numPr>
      </w:pPr>
      <w:r>
        <w:t>To set up a DE username and password select “passcode/new users”</w:t>
      </w:r>
    </w:p>
    <w:p w:rsidR="001F0FA8" w:rsidRDefault="001F0FA8" w:rsidP="00C5780D">
      <w:pPr>
        <w:pStyle w:val="ListParagraph"/>
        <w:numPr>
          <w:ilvl w:val="1"/>
          <w:numId w:val="1"/>
        </w:numPr>
        <w:rPr>
          <w:b/>
          <w:color w:val="FF0000"/>
        </w:rPr>
      </w:pPr>
      <w:r>
        <w:t xml:space="preserve">Type in the passcode: </w:t>
      </w:r>
      <w:r w:rsidR="00F80434" w:rsidRPr="00F80434">
        <w:rPr>
          <w:b/>
          <w:color w:val="FF0000"/>
        </w:rPr>
        <w:t>2B9C-E95B</w:t>
      </w:r>
      <w:r w:rsidR="0008362B">
        <w:rPr>
          <w:b/>
          <w:color w:val="FF0000"/>
        </w:rPr>
        <w:t xml:space="preserve"> Gus Birdwell code</w:t>
      </w:r>
    </w:p>
    <w:p w:rsidR="0008362B" w:rsidRPr="00F80434" w:rsidRDefault="0008362B" w:rsidP="00C5780D">
      <w:pPr>
        <w:pStyle w:val="ListParagraph"/>
        <w:numPr>
          <w:ilvl w:val="1"/>
          <w:numId w:val="1"/>
        </w:numPr>
        <w:rPr>
          <w:b/>
          <w:color w:val="FF0000"/>
        </w:rPr>
      </w:pPr>
      <w:r>
        <w:t>Type in the passcode:</w:t>
      </w:r>
      <w:r>
        <w:rPr>
          <w:b/>
          <w:color w:val="FF0000"/>
        </w:rPr>
        <w:t xml:space="preserve"> </w:t>
      </w:r>
      <w:bookmarkStart w:id="0" w:name="_GoBack"/>
      <w:r w:rsidR="00A47C78" w:rsidRPr="00A47C78">
        <w:rPr>
          <w:b/>
          <w:color w:val="FF0000"/>
        </w:rPr>
        <w:t>81B6-BEE5</w:t>
      </w:r>
      <w:r w:rsidR="00A47C78" w:rsidRPr="00A47C78">
        <w:rPr>
          <w:color w:val="FF0000"/>
        </w:rPr>
        <w:t xml:space="preserve"> </w:t>
      </w:r>
      <w:bookmarkEnd w:id="0"/>
      <w:r w:rsidRPr="0008362B">
        <w:rPr>
          <w:b/>
          <w:color w:val="FF0000"/>
        </w:rPr>
        <w:t>JH code</w:t>
      </w:r>
    </w:p>
    <w:p w:rsidR="001F0FA8" w:rsidRDefault="0066445C" w:rsidP="00C5780D">
      <w:pPr>
        <w:pStyle w:val="ListParagraph"/>
        <w:numPr>
          <w:ilvl w:val="1"/>
          <w:numId w:val="1"/>
        </w:numPr>
      </w:pPr>
      <w:r>
        <w:t>You should now</w:t>
      </w:r>
      <w:r w:rsidR="001F0FA8">
        <w:t xml:space="preserve"> see DE Account Set-up for Spearman High School (The account was originally set up for SHS through the library)</w:t>
      </w:r>
    </w:p>
    <w:p w:rsidR="001F0FA8" w:rsidRDefault="001F0FA8" w:rsidP="00C5780D">
      <w:pPr>
        <w:pStyle w:val="ListParagraph"/>
        <w:numPr>
          <w:ilvl w:val="1"/>
          <w:numId w:val="1"/>
        </w:numPr>
      </w:pPr>
      <w:r>
        <w:t>If you are creating a log in for the first time select “</w:t>
      </w:r>
      <w:r w:rsidRPr="0066445C">
        <w:rPr>
          <w:color w:val="FF0000"/>
        </w:rPr>
        <w:t>create a new log in</w:t>
      </w:r>
      <w:r>
        <w:t>” and complete the form. If you need to transfer your account to our district select “</w:t>
      </w:r>
      <w:r w:rsidRPr="0066445C">
        <w:rPr>
          <w:color w:val="FF0000"/>
        </w:rPr>
        <w:t>existing log in</w:t>
      </w:r>
      <w:r>
        <w:t>” and follow the steps.</w:t>
      </w:r>
    </w:p>
    <w:p w:rsidR="00C5780D" w:rsidRDefault="001F0FA8" w:rsidP="00C5780D">
      <w:pPr>
        <w:pStyle w:val="ListParagraph"/>
        <w:numPr>
          <w:ilvl w:val="0"/>
          <w:numId w:val="1"/>
        </w:numPr>
      </w:pPr>
      <w:r>
        <w:t xml:space="preserve">You should now be logged in to the Discovery Education. </w:t>
      </w:r>
      <w:r w:rsidR="004F2843">
        <w:t xml:space="preserve">Take a brief look at the features it has to offer. </w:t>
      </w:r>
    </w:p>
    <w:p w:rsidR="004F2843" w:rsidRDefault="004F2843" w:rsidP="004F2843">
      <w:pPr>
        <w:pStyle w:val="ListParagraph"/>
        <w:numPr>
          <w:ilvl w:val="1"/>
          <w:numId w:val="1"/>
        </w:numPr>
      </w:pPr>
      <w:r>
        <w:t>“</w:t>
      </w:r>
      <w:r w:rsidRPr="0066445C">
        <w:rPr>
          <w:color w:val="FF0000"/>
        </w:rPr>
        <w:t>My Content</w:t>
      </w:r>
      <w:r>
        <w:t>” is where you will store the vid</w:t>
      </w:r>
      <w:r w:rsidR="0066445C">
        <w:t>eo/lessons you are interested in</w:t>
      </w:r>
      <w:r>
        <w:t xml:space="preserve"> and want to access quickly.</w:t>
      </w:r>
    </w:p>
    <w:p w:rsidR="00271793" w:rsidRDefault="00271793" w:rsidP="004F2843">
      <w:pPr>
        <w:pStyle w:val="ListParagraph"/>
        <w:numPr>
          <w:ilvl w:val="1"/>
          <w:numId w:val="1"/>
        </w:numPr>
      </w:pPr>
      <w:r>
        <w:t>“</w:t>
      </w:r>
      <w:r w:rsidRPr="0066445C">
        <w:rPr>
          <w:color w:val="FF0000"/>
        </w:rPr>
        <w:t>Builder Tools</w:t>
      </w:r>
      <w:r>
        <w:t>” is where you can create assignments, quizzes, and writing prompts.</w:t>
      </w:r>
    </w:p>
    <w:p w:rsidR="00271793" w:rsidRDefault="00271793" w:rsidP="004F2843">
      <w:pPr>
        <w:pStyle w:val="ListParagraph"/>
        <w:numPr>
          <w:ilvl w:val="1"/>
          <w:numId w:val="1"/>
        </w:numPr>
      </w:pPr>
      <w:r>
        <w:t>“</w:t>
      </w:r>
      <w:r w:rsidRPr="0066445C">
        <w:rPr>
          <w:color w:val="FF0000"/>
        </w:rPr>
        <w:t>Classroom Manager</w:t>
      </w:r>
      <w:r>
        <w:t>” is where you can create your classes, and view your student’s reports.</w:t>
      </w:r>
    </w:p>
    <w:p w:rsidR="004F2843" w:rsidRDefault="00271793" w:rsidP="00C5780D">
      <w:pPr>
        <w:pStyle w:val="ListParagraph"/>
        <w:numPr>
          <w:ilvl w:val="0"/>
          <w:numId w:val="1"/>
        </w:numPr>
      </w:pPr>
      <w:r>
        <w:t xml:space="preserve">Searching is how you will find all the different resources. </w:t>
      </w:r>
    </w:p>
    <w:p w:rsidR="00271793" w:rsidRDefault="00271793" w:rsidP="00271793">
      <w:pPr>
        <w:pStyle w:val="ListParagraph"/>
        <w:numPr>
          <w:ilvl w:val="1"/>
          <w:numId w:val="1"/>
        </w:numPr>
      </w:pPr>
      <w:r w:rsidRPr="0066445C">
        <w:rPr>
          <w:color w:val="FF0000"/>
        </w:rPr>
        <w:t xml:space="preserve">Keyword searching </w:t>
      </w:r>
      <w:r>
        <w:t>– using “key” words that pertain to the topic</w:t>
      </w:r>
    </w:p>
    <w:p w:rsidR="00271793" w:rsidRDefault="00271793" w:rsidP="00271793">
      <w:pPr>
        <w:pStyle w:val="ListParagraph"/>
        <w:numPr>
          <w:ilvl w:val="1"/>
          <w:numId w:val="1"/>
        </w:numPr>
      </w:pPr>
      <w:r w:rsidRPr="0066445C">
        <w:rPr>
          <w:color w:val="FF0000"/>
        </w:rPr>
        <w:t>Curriculum Standard search</w:t>
      </w:r>
      <w:r>
        <w:t xml:space="preserve">- you can search by: Assessment of Knowledge and Skills, Essential Knowledge and Skills, College and Career Readiness, and State </w:t>
      </w:r>
      <w:r w:rsidR="00CE2926">
        <w:t>of Texas Assessment of Academic Readiness Resources.</w:t>
      </w:r>
    </w:p>
    <w:p w:rsidR="00CE2926" w:rsidRDefault="00CE2926" w:rsidP="00271793">
      <w:pPr>
        <w:pStyle w:val="ListParagraph"/>
        <w:numPr>
          <w:ilvl w:val="1"/>
          <w:numId w:val="1"/>
        </w:numPr>
      </w:pPr>
      <w:r w:rsidRPr="0066445C">
        <w:rPr>
          <w:color w:val="FF0000"/>
        </w:rPr>
        <w:t>Advanced Search</w:t>
      </w:r>
      <w:r>
        <w:t>- permits further filtering to refine your search.</w:t>
      </w:r>
    </w:p>
    <w:p w:rsidR="009140D1" w:rsidRDefault="00F301C5" w:rsidP="00C5780D">
      <w:pPr>
        <w:pStyle w:val="ListParagraph"/>
        <w:numPr>
          <w:ilvl w:val="0"/>
          <w:numId w:val="1"/>
        </w:numPr>
      </w:pPr>
      <w:r>
        <w:t>Using your</w:t>
      </w:r>
      <w:r w:rsidRPr="008E0371">
        <w:rPr>
          <w:b/>
        </w:rPr>
        <w:t xml:space="preserve"> YAG</w:t>
      </w:r>
      <w:r>
        <w:t xml:space="preserve">, identify </w:t>
      </w:r>
      <w:r w:rsidRPr="008E0371">
        <w:rPr>
          <w:b/>
        </w:rPr>
        <w:t>at least three concepts/topics</w:t>
      </w:r>
      <w:r>
        <w:t xml:space="preserve"> that you will be teaching </w:t>
      </w:r>
      <w:r w:rsidRPr="008E0371">
        <w:rPr>
          <w:b/>
        </w:rPr>
        <w:t>th</w:t>
      </w:r>
      <w:r w:rsidR="003B4888" w:rsidRPr="008E0371">
        <w:rPr>
          <w:b/>
        </w:rPr>
        <w:t xml:space="preserve">e second six weeks </w:t>
      </w:r>
      <w:r w:rsidR="003B4888">
        <w:t xml:space="preserve">and </w:t>
      </w:r>
      <w:r w:rsidR="003B4888" w:rsidRPr="003B4888">
        <w:rPr>
          <w:u w:val="single"/>
        </w:rPr>
        <w:t>type</w:t>
      </w:r>
      <w:r w:rsidRPr="003B4888">
        <w:rPr>
          <w:u w:val="single"/>
        </w:rPr>
        <w:t xml:space="preserve"> them on your DE tutorial document.</w:t>
      </w:r>
      <w:r>
        <w:t xml:space="preserve"> </w:t>
      </w:r>
      <w:r w:rsidR="00FB2F30">
        <w:rPr>
          <w:u w:val="single"/>
        </w:rPr>
        <w:t>Identify the TEK that they</w:t>
      </w:r>
      <w:r w:rsidRPr="00EB3863">
        <w:rPr>
          <w:u w:val="single"/>
        </w:rPr>
        <w:t xml:space="preserve"> corresponds to as well and record it.</w:t>
      </w:r>
    </w:p>
    <w:p w:rsidR="00BE207C" w:rsidRDefault="00BE207C" w:rsidP="00BE207C">
      <w:pPr>
        <w:pStyle w:val="ListParagraph"/>
        <w:numPr>
          <w:ilvl w:val="1"/>
          <w:numId w:val="1"/>
        </w:numPr>
      </w:pPr>
      <w:r>
        <w:t>Using the Curriculum Standard Search, select “all services,” “Texas,” “Essential Knowledge and Skills,” and the correct subject and grade and year is applicable.</w:t>
      </w:r>
    </w:p>
    <w:p w:rsidR="00B524D2" w:rsidRPr="00B524D2" w:rsidRDefault="00B524D2" w:rsidP="00B524D2">
      <w:pPr>
        <w:pStyle w:val="ListParagraph"/>
        <w:numPr>
          <w:ilvl w:val="2"/>
          <w:numId w:val="1"/>
        </w:numPr>
        <w:rPr>
          <w:color w:val="FF0000"/>
        </w:rPr>
      </w:pPr>
      <w:r w:rsidRPr="00B524D2">
        <w:rPr>
          <w:color w:val="FF0000"/>
        </w:rPr>
        <w:t>Options may differ based on the content area.</w:t>
      </w:r>
    </w:p>
    <w:p w:rsidR="00A314B8" w:rsidRDefault="00A314B8" w:rsidP="00BE207C">
      <w:pPr>
        <w:pStyle w:val="ListParagraph"/>
        <w:numPr>
          <w:ilvl w:val="1"/>
          <w:numId w:val="1"/>
        </w:numPr>
      </w:pPr>
      <w:r>
        <w:t>Search and click on the appropriate TEK to obtain a list of DE resources.</w:t>
      </w:r>
    </w:p>
    <w:p w:rsidR="008B396E" w:rsidRDefault="008B396E" w:rsidP="00BE207C">
      <w:pPr>
        <w:pStyle w:val="ListParagraph"/>
        <w:numPr>
          <w:ilvl w:val="1"/>
          <w:numId w:val="1"/>
        </w:numPr>
      </w:pPr>
      <w:r>
        <w:lastRenderedPageBreak/>
        <w:t>Review the search results</w:t>
      </w:r>
    </w:p>
    <w:p w:rsidR="000436E0" w:rsidRDefault="000436E0" w:rsidP="00BE207C">
      <w:pPr>
        <w:pStyle w:val="ListParagraph"/>
        <w:numPr>
          <w:ilvl w:val="1"/>
          <w:numId w:val="1"/>
        </w:numPr>
      </w:pPr>
      <w:r>
        <w:t>Add and resources you would like to keep to “My content”</w:t>
      </w:r>
    </w:p>
    <w:p w:rsidR="008B396E" w:rsidRDefault="008B396E" w:rsidP="00BE207C">
      <w:pPr>
        <w:pStyle w:val="ListParagraph"/>
        <w:numPr>
          <w:ilvl w:val="1"/>
          <w:numId w:val="1"/>
        </w:numPr>
      </w:pPr>
      <w:r>
        <w:t>Repeat for each of the remaining topics you selected for the second six weeks.</w:t>
      </w:r>
    </w:p>
    <w:p w:rsidR="009D31FF" w:rsidRPr="003B4888" w:rsidRDefault="009D31FF" w:rsidP="00BE207C">
      <w:pPr>
        <w:pStyle w:val="ListParagraph"/>
        <w:numPr>
          <w:ilvl w:val="1"/>
          <w:numId w:val="1"/>
        </w:numPr>
        <w:rPr>
          <w:u w:val="single"/>
        </w:rPr>
      </w:pPr>
      <w:r w:rsidRPr="003B4888">
        <w:rPr>
          <w:u w:val="single"/>
        </w:rPr>
        <w:t>Include the t</w:t>
      </w:r>
      <w:r w:rsidR="00F72B76" w:rsidRPr="003B4888">
        <w:rPr>
          <w:u w:val="single"/>
        </w:rPr>
        <w:t>itles of the videos/lessons you</w:t>
      </w:r>
      <w:r w:rsidRPr="003B4888">
        <w:rPr>
          <w:u w:val="single"/>
        </w:rPr>
        <w:t xml:space="preserve"> selected to include in you</w:t>
      </w:r>
      <w:r w:rsidR="00F72B76" w:rsidRPr="003B4888">
        <w:rPr>
          <w:u w:val="single"/>
        </w:rPr>
        <w:t>r</w:t>
      </w:r>
      <w:r w:rsidRPr="003B4888">
        <w:rPr>
          <w:u w:val="single"/>
        </w:rPr>
        <w:t xml:space="preserve"> “my content” section</w:t>
      </w:r>
      <w:r w:rsidR="00F72B76" w:rsidRPr="003B4888">
        <w:rPr>
          <w:u w:val="single"/>
        </w:rPr>
        <w:t xml:space="preserve"> on your DE tutorial document</w:t>
      </w:r>
      <w:r w:rsidRPr="003B4888">
        <w:rPr>
          <w:u w:val="single"/>
        </w:rPr>
        <w:t xml:space="preserve"> and provide a brief explanation of how you plan on integrating them.</w:t>
      </w:r>
    </w:p>
    <w:p w:rsidR="000436E0" w:rsidRDefault="000436E0" w:rsidP="000436E0">
      <w:pPr>
        <w:pStyle w:val="ListParagraph"/>
        <w:ind w:left="1440"/>
      </w:pPr>
    </w:p>
    <w:p w:rsidR="00271793" w:rsidRDefault="00271793" w:rsidP="00C5780D">
      <w:pPr>
        <w:pStyle w:val="ListParagraph"/>
        <w:numPr>
          <w:ilvl w:val="0"/>
          <w:numId w:val="1"/>
        </w:numPr>
      </w:pPr>
      <w:r>
        <w:t>Downloading</w:t>
      </w:r>
      <w:r w:rsidR="00F72B76">
        <w:t xml:space="preserve"> instead of streaming the video</w:t>
      </w:r>
    </w:p>
    <w:p w:rsidR="00F72B76" w:rsidRDefault="00F72B76" w:rsidP="00F72B76">
      <w:pPr>
        <w:pStyle w:val="ListParagraph"/>
        <w:numPr>
          <w:ilvl w:val="1"/>
          <w:numId w:val="1"/>
        </w:numPr>
      </w:pPr>
      <w:r>
        <w:t>It’s always a good idea to download video versus streaming the video to save bandwidth space for your peer teachers to use. Streaming video slows down everyone’s</w:t>
      </w:r>
      <w:r w:rsidR="0050224D">
        <w:t xml:space="preserve"> Internet access (YUCK!)</w:t>
      </w:r>
    </w:p>
    <w:p w:rsidR="00F72B76" w:rsidRDefault="00F72B76" w:rsidP="00F72B76">
      <w:pPr>
        <w:pStyle w:val="ListParagraph"/>
        <w:numPr>
          <w:ilvl w:val="1"/>
          <w:numId w:val="1"/>
        </w:numPr>
      </w:pPr>
      <w:r>
        <w:t>After opening the video, select the download button at the top left section of the screen.</w:t>
      </w:r>
    </w:p>
    <w:p w:rsidR="00983F27" w:rsidRDefault="00F72B76" w:rsidP="0050224D">
      <w:pPr>
        <w:pStyle w:val="ListParagraph"/>
        <w:numPr>
          <w:ilvl w:val="1"/>
          <w:numId w:val="1"/>
        </w:numPr>
      </w:pPr>
      <w:r>
        <w:t>Find the specific vide</w:t>
      </w:r>
      <w:r w:rsidR="0050224D">
        <w:t>o segment you want to download.</w:t>
      </w:r>
      <w:r w:rsidR="00983F27">
        <w:t xml:space="preserve"> </w:t>
      </w:r>
    </w:p>
    <w:p w:rsidR="00983F27" w:rsidRDefault="00983F27" w:rsidP="00F72B76">
      <w:pPr>
        <w:pStyle w:val="ListParagraph"/>
        <w:numPr>
          <w:ilvl w:val="1"/>
          <w:numId w:val="1"/>
        </w:numPr>
      </w:pPr>
      <w:r>
        <w:t xml:space="preserve">To save the video </w:t>
      </w:r>
      <w:r w:rsidR="00C03606">
        <w:t>“right click” the download arrow and save it wherever you would like.</w:t>
      </w:r>
    </w:p>
    <w:p w:rsidR="007954A5" w:rsidRDefault="007954A5" w:rsidP="007954A5">
      <w:pPr>
        <w:pStyle w:val="ListParagraph"/>
        <w:ind w:left="1440"/>
      </w:pPr>
    </w:p>
    <w:p w:rsidR="002F584B" w:rsidRDefault="00EB3863" w:rsidP="00EB3863">
      <w:pPr>
        <w:ind w:left="1080" w:hanging="1080"/>
      </w:pPr>
      <w:r w:rsidRPr="00EB3863">
        <w:rPr>
          <w:b/>
        </w:rPr>
        <w:t>Summary:</w:t>
      </w:r>
      <w:r>
        <w:tab/>
      </w:r>
    </w:p>
    <w:p w:rsidR="000436E0" w:rsidRDefault="000436E0" w:rsidP="002F584B">
      <w:r>
        <w:t>Video segments are a great way to integrate technology into your lessons</w:t>
      </w:r>
      <w:r w:rsidR="0050224D">
        <w:t xml:space="preserve"> and introduce a</w:t>
      </w:r>
      <w:r>
        <w:t xml:space="preserve"> topic. Gre</w:t>
      </w:r>
      <w:r w:rsidR="002F584B">
        <w:t xml:space="preserve">at </w:t>
      </w:r>
      <w:r>
        <w:t xml:space="preserve">video segments capture the student’s attention and could stimulate a discussion on the concept about to be taught. Discovery Education is just one of many </w:t>
      </w:r>
      <w:r w:rsidR="0050224D">
        <w:t>re</w:t>
      </w:r>
      <w:r>
        <w:t>sources you could use to search for meaningful media clips to include in your curriculum.</w:t>
      </w:r>
    </w:p>
    <w:sectPr w:rsidR="000436E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5B1" w:rsidRDefault="00D605B1" w:rsidP="004C6183">
      <w:pPr>
        <w:spacing w:after="0" w:line="240" w:lineRule="auto"/>
      </w:pPr>
      <w:r>
        <w:separator/>
      </w:r>
    </w:p>
  </w:endnote>
  <w:endnote w:type="continuationSeparator" w:id="0">
    <w:p w:rsidR="00D605B1" w:rsidRDefault="00D605B1" w:rsidP="004C6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5B1" w:rsidRDefault="00D605B1" w:rsidP="004C6183">
      <w:pPr>
        <w:spacing w:after="0" w:line="240" w:lineRule="auto"/>
      </w:pPr>
      <w:r>
        <w:separator/>
      </w:r>
    </w:p>
  </w:footnote>
  <w:footnote w:type="continuationSeparator" w:id="0">
    <w:p w:rsidR="00D605B1" w:rsidRDefault="00D605B1" w:rsidP="004C61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183" w:rsidRDefault="004C6183">
    <w:pPr>
      <w:pStyle w:val="Header"/>
    </w:pPr>
    <w:r>
      <w:t>Instructions</w:t>
    </w:r>
    <w:r>
      <w:tab/>
    </w:r>
    <w:r>
      <w:tab/>
      <w:t>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E75A6"/>
    <w:multiLevelType w:val="hybridMultilevel"/>
    <w:tmpl w:val="BB1A6C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80"/>
    <w:rsid w:val="00007B0A"/>
    <w:rsid w:val="00011590"/>
    <w:rsid w:val="00013AF9"/>
    <w:rsid w:val="00025D7F"/>
    <w:rsid w:val="000436E0"/>
    <w:rsid w:val="00053B19"/>
    <w:rsid w:val="00065351"/>
    <w:rsid w:val="00082EA6"/>
    <w:rsid w:val="0008362B"/>
    <w:rsid w:val="00094FFF"/>
    <w:rsid w:val="000A3E04"/>
    <w:rsid w:val="000A4C64"/>
    <w:rsid w:val="000B3D46"/>
    <w:rsid w:val="000B4F8F"/>
    <w:rsid w:val="000D6E8C"/>
    <w:rsid w:val="000E4F65"/>
    <w:rsid w:val="0010115A"/>
    <w:rsid w:val="00103EF3"/>
    <w:rsid w:val="00120AEF"/>
    <w:rsid w:val="001337E8"/>
    <w:rsid w:val="0014542C"/>
    <w:rsid w:val="00145D1F"/>
    <w:rsid w:val="001462E5"/>
    <w:rsid w:val="00152928"/>
    <w:rsid w:val="00154AE3"/>
    <w:rsid w:val="0016393D"/>
    <w:rsid w:val="00182E8F"/>
    <w:rsid w:val="00185E8E"/>
    <w:rsid w:val="00190780"/>
    <w:rsid w:val="00194B60"/>
    <w:rsid w:val="001A5678"/>
    <w:rsid w:val="001E480E"/>
    <w:rsid w:val="001F0FA8"/>
    <w:rsid w:val="00220A10"/>
    <w:rsid w:val="00232914"/>
    <w:rsid w:val="00250F43"/>
    <w:rsid w:val="00271793"/>
    <w:rsid w:val="00273AF9"/>
    <w:rsid w:val="0028270C"/>
    <w:rsid w:val="0028780E"/>
    <w:rsid w:val="00293DA0"/>
    <w:rsid w:val="002B1BF1"/>
    <w:rsid w:val="002E3FA0"/>
    <w:rsid w:val="002F002F"/>
    <w:rsid w:val="002F527D"/>
    <w:rsid w:val="002F584B"/>
    <w:rsid w:val="003017DF"/>
    <w:rsid w:val="00304A38"/>
    <w:rsid w:val="00312335"/>
    <w:rsid w:val="003262F9"/>
    <w:rsid w:val="003339AE"/>
    <w:rsid w:val="00343EA4"/>
    <w:rsid w:val="00362C07"/>
    <w:rsid w:val="00364CB2"/>
    <w:rsid w:val="003814C5"/>
    <w:rsid w:val="00390D79"/>
    <w:rsid w:val="003A03D7"/>
    <w:rsid w:val="003B24FD"/>
    <w:rsid w:val="003B4888"/>
    <w:rsid w:val="003D092A"/>
    <w:rsid w:val="003F4553"/>
    <w:rsid w:val="003F5163"/>
    <w:rsid w:val="003F65DC"/>
    <w:rsid w:val="003F7100"/>
    <w:rsid w:val="00401C81"/>
    <w:rsid w:val="004124F7"/>
    <w:rsid w:val="00424044"/>
    <w:rsid w:val="00427FF0"/>
    <w:rsid w:val="004502B4"/>
    <w:rsid w:val="004515BB"/>
    <w:rsid w:val="004529AD"/>
    <w:rsid w:val="0047383F"/>
    <w:rsid w:val="004740E8"/>
    <w:rsid w:val="004B624B"/>
    <w:rsid w:val="004C3657"/>
    <w:rsid w:val="004C6183"/>
    <w:rsid w:val="004D560C"/>
    <w:rsid w:val="004D6654"/>
    <w:rsid w:val="004E2A67"/>
    <w:rsid w:val="004E6809"/>
    <w:rsid w:val="004F2843"/>
    <w:rsid w:val="004F3DF8"/>
    <w:rsid w:val="004F45F9"/>
    <w:rsid w:val="004F7F17"/>
    <w:rsid w:val="0050224D"/>
    <w:rsid w:val="00515B6F"/>
    <w:rsid w:val="00524596"/>
    <w:rsid w:val="00525FFD"/>
    <w:rsid w:val="00527E07"/>
    <w:rsid w:val="005349E7"/>
    <w:rsid w:val="00534D64"/>
    <w:rsid w:val="00540729"/>
    <w:rsid w:val="00540DC5"/>
    <w:rsid w:val="005544D3"/>
    <w:rsid w:val="00566939"/>
    <w:rsid w:val="00576533"/>
    <w:rsid w:val="00581178"/>
    <w:rsid w:val="00583C25"/>
    <w:rsid w:val="005D0D1D"/>
    <w:rsid w:val="005D3C94"/>
    <w:rsid w:val="005E7FAA"/>
    <w:rsid w:val="005F6B3A"/>
    <w:rsid w:val="00603428"/>
    <w:rsid w:val="00606495"/>
    <w:rsid w:val="00611819"/>
    <w:rsid w:val="0062368C"/>
    <w:rsid w:val="00627809"/>
    <w:rsid w:val="00631118"/>
    <w:rsid w:val="00632A91"/>
    <w:rsid w:val="00640437"/>
    <w:rsid w:val="00661D0D"/>
    <w:rsid w:val="00664103"/>
    <w:rsid w:val="0066445C"/>
    <w:rsid w:val="006644C5"/>
    <w:rsid w:val="006849D8"/>
    <w:rsid w:val="00696C55"/>
    <w:rsid w:val="006A02EB"/>
    <w:rsid w:val="006A0E33"/>
    <w:rsid w:val="006B01CB"/>
    <w:rsid w:val="006B2ECC"/>
    <w:rsid w:val="006C2F4D"/>
    <w:rsid w:val="006E189E"/>
    <w:rsid w:val="00720702"/>
    <w:rsid w:val="00723930"/>
    <w:rsid w:val="007326A5"/>
    <w:rsid w:val="00732C68"/>
    <w:rsid w:val="00736046"/>
    <w:rsid w:val="00750E95"/>
    <w:rsid w:val="00754532"/>
    <w:rsid w:val="007624C1"/>
    <w:rsid w:val="00764698"/>
    <w:rsid w:val="0076529D"/>
    <w:rsid w:val="00774E4E"/>
    <w:rsid w:val="0078703C"/>
    <w:rsid w:val="007954A5"/>
    <w:rsid w:val="007A609B"/>
    <w:rsid w:val="007B03A7"/>
    <w:rsid w:val="007B6EAB"/>
    <w:rsid w:val="007C4CF5"/>
    <w:rsid w:val="007D4924"/>
    <w:rsid w:val="007D6AD1"/>
    <w:rsid w:val="007F6F80"/>
    <w:rsid w:val="00801A59"/>
    <w:rsid w:val="008064DD"/>
    <w:rsid w:val="008238C5"/>
    <w:rsid w:val="00831A2D"/>
    <w:rsid w:val="00840C76"/>
    <w:rsid w:val="008B396E"/>
    <w:rsid w:val="008D5F8D"/>
    <w:rsid w:val="008E0371"/>
    <w:rsid w:val="008E7985"/>
    <w:rsid w:val="008F25C3"/>
    <w:rsid w:val="009140D1"/>
    <w:rsid w:val="00945413"/>
    <w:rsid w:val="00954261"/>
    <w:rsid w:val="00960D08"/>
    <w:rsid w:val="0096360F"/>
    <w:rsid w:val="00983F27"/>
    <w:rsid w:val="00997795"/>
    <w:rsid w:val="009B34CC"/>
    <w:rsid w:val="009B608A"/>
    <w:rsid w:val="009C744A"/>
    <w:rsid w:val="009D31FF"/>
    <w:rsid w:val="009E2877"/>
    <w:rsid w:val="00A04E2C"/>
    <w:rsid w:val="00A1241C"/>
    <w:rsid w:val="00A21160"/>
    <w:rsid w:val="00A2151F"/>
    <w:rsid w:val="00A314B8"/>
    <w:rsid w:val="00A4531B"/>
    <w:rsid w:val="00A47C78"/>
    <w:rsid w:val="00A62184"/>
    <w:rsid w:val="00A76CEB"/>
    <w:rsid w:val="00A869DF"/>
    <w:rsid w:val="00AA3A69"/>
    <w:rsid w:val="00AB6D26"/>
    <w:rsid w:val="00B04664"/>
    <w:rsid w:val="00B06E72"/>
    <w:rsid w:val="00B13E35"/>
    <w:rsid w:val="00B21071"/>
    <w:rsid w:val="00B43342"/>
    <w:rsid w:val="00B524D2"/>
    <w:rsid w:val="00B55271"/>
    <w:rsid w:val="00B67449"/>
    <w:rsid w:val="00B7166D"/>
    <w:rsid w:val="00B71CEC"/>
    <w:rsid w:val="00B758CA"/>
    <w:rsid w:val="00B81797"/>
    <w:rsid w:val="00BB74F7"/>
    <w:rsid w:val="00BE207C"/>
    <w:rsid w:val="00BF13BE"/>
    <w:rsid w:val="00C03606"/>
    <w:rsid w:val="00C2369A"/>
    <w:rsid w:val="00C32A41"/>
    <w:rsid w:val="00C3693E"/>
    <w:rsid w:val="00C450BB"/>
    <w:rsid w:val="00C45155"/>
    <w:rsid w:val="00C50164"/>
    <w:rsid w:val="00C5780D"/>
    <w:rsid w:val="00C710C1"/>
    <w:rsid w:val="00C77428"/>
    <w:rsid w:val="00C90152"/>
    <w:rsid w:val="00C978C2"/>
    <w:rsid w:val="00CA20E2"/>
    <w:rsid w:val="00CC3C2F"/>
    <w:rsid w:val="00CD1595"/>
    <w:rsid w:val="00CE2926"/>
    <w:rsid w:val="00CF3110"/>
    <w:rsid w:val="00D1155C"/>
    <w:rsid w:val="00D12789"/>
    <w:rsid w:val="00D409B0"/>
    <w:rsid w:val="00D46FB3"/>
    <w:rsid w:val="00D60522"/>
    <w:rsid w:val="00D605B1"/>
    <w:rsid w:val="00D71CFD"/>
    <w:rsid w:val="00D739FC"/>
    <w:rsid w:val="00D81C99"/>
    <w:rsid w:val="00DA21EE"/>
    <w:rsid w:val="00DA631C"/>
    <w:rsid w:val="00DC05F6"/>
    <w:rsid w:val="00DD3A00"/>
    <w:rsid w:val="00DD7522"/>
    <w:rsid w:val="00DF78AC"/>
    <w:rsid w:val="00E0567A"/>
    <w:rsid w:val="00E119DD"/>
    <w:rsid w:val="00E11D44"/>
    <w:rsid w:val="00E4017F"/>
    <w:rsid w:val="00E65D0E"/>
    <w:rsid w:val="00E81AD4"/>
    <w:rsid w:val="00E91292"/>
    <w:rsid w:val="00E92003"/>
    <w:rsid w:val="00E96F40"/>
    <w:rsid w:val="00EA14C2"/>
    <w:rsid w:val="00EB10AC"/>
    <w:rsid w:val="00EB3863"/>
    <w:rsid w:val="00EC3476"/>
    <w:rsid w:val="00F05FC4"/>
    <w:rsid w:val="00F10204"/>
    <w:rsid w:val="00F11491"/>
    <w:rsid w:val="00F173BE"/>
    <w:rsid w:val="00F301C5"/>
    <w:rsid w:val="00F3458D"/>
    <w:rsid w:val="00F52087"/>
    <w:rsid w:val="00F62791"/>
    <w:rsid w:val="00F6701B"/>
    <w:rsid w:val="00F70C72"/>
    <w:rsid w:val="00F72B76"/>
    <w:rsid w:val="00F749F0"/>
    <w:rsid w:val="00F76EF1"/>
    <w:rsid w:val="00F80434"/>
    <w:rsid w:val="00F835EF"/>
    <w:rsid w:val="00F905CF"/>
    <w:rsid w:val="00FA538A"/>
    <w:rsid w:val="00FB22E4"/>
    <w:rsid w:val="00FB2F30"/>
    <w:rsid w:val="00FC07D1"/>
    <w:rsid w:val="00FC6243"/>
    <w:rsid w:val="00FD1EF0"/>
    <w:rsid w:val="00FF5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780"/>
    <w:rPr>
      <w:color w:val="0000FF" w:themeColor="hyperlink"/>
      <w:u w:val="single"/>
    </w:rPr>
  </w:style>
  <w:style w:type="paragraph" w:styleId="ListParagraph">
    <w:name w:val="List Paragraph"/>
    <w:basedOn w:val="Normal"/>
    <w:uiPriority w:val="34"/>
    <w:qFormat/>
    <w:rsid w:val="00C5780D"/>
    <w:pPr>
      <w:ind w:left="720"/>
      <w:contextualSpacing/>
    </w:pPr>
  </w:style>
  <w:style w:type="paragraph" w:styleId="Header">
    <w:name w:val="header"/>
    <w:basedOn w:val="Normal"/>
    <w:link w:val="HeaderChar"/>
    <w:uiPriority w:val="99"/>
    <w:unhideWhenUsed/>
    <w:rsid w:val="004C6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183"/>
  </w:style>
  <w:style w:type="paragraph" w:styleId="Footer">
    <w:name w:val="footer"/>
    <w:basedOn w:val="Normal"/>
    <w:link w:val="FooterChar"/>
    <w:uiPriority w:val="99"/>
    <w:unhideWhenUsed/>
    <w:rsid w:val="004C6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1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780"/>
    <w:rPr>
      <w:color w:val="0000FF" w:themeColor="hyperlink"/>
      <w:u w:val="single"/>
    </w:rPr>
  </w:style>
  <w:style w:type="paragraph" w:styleId="ListParagraph">
    <w:name w:val="List Paragraph"/>
    <w:basedOn w:val="Normal"/>
    <w:uiPriority w:val="34"/>
    <w:qFormat/>
    <w:rsid w:val="00C5780D"/>
    <w:pPr>
      <w:ind w:left="720"/>
      <w:contextualSpacing/>
    </w:pPr>
  </w:style>
  <w:style w:type="paragraph" w:styleId="Header">
    <w:name w:val="header"/>
    <w:basedOn w:val="Normal"/>
    <w:link w:val="HeaderChar"/>
    <w:uiPriority w:val="99"/>
    <w:unhideWhenUsed/>
    <w:rsid w:val="004C6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183"/>
  </w:style>
  <w:style w:type="paragraph" w:styleId="Footer">
    <w:name w:val="footer"/>
    <w:basedOn w:val="Normal"/>
    <w:link w:val="FooterChar"/>
    <w:uiPriority w:val="99"/>
    <w:unhideWhenUsed/>
    <w:rsid w:val="004C6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overyeducation.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kristin.shieldknight</dc:creator>
  <cp:lastModifiedBy>kristin.shieldknight</cp:lastModifiedBy>
  <cp:revision>3</cp:revision>
  <cp:lastPrinted>2013-09-27T16:48:00Z</cp:lastPrinted>
  <dcterms:created xsi:type="dcterms:W3CDTF">2014-09-23T16:34:00Z</dcterms:created>
  <dcterms:modified xsi:type="dcterms:W3CDTF">2014-09-24T13:32:00Z</dcterms:modified>
</cp:coreProperties>
</file>